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945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160"/>
        <w:gridCol w:w="78"/>
        <w:gridCol w:w="722"/>
        <w:gridCol w:w="760"/>
        <w:gridCol w:w="880"/>
        <w:gridCol w:w="260"/>
        <w:gridCol w:w="280"/>
        <w:gridCol w:w="1240"/>
        <w:gridCol w:w="840"/>
        <w:gridCol w:w="1080"/>
        <w:gridCol w:w="1168"/>
        <w:gridCol w:w="792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0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</w:rPr>
              <w:t>会议日程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26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地点</w:t>
            </w:r>
          </w:p>
        </w:tc>
        <w:tc>
          <w:tcPr>
            <w:tcW w:w="72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参会委员</w:t>
            </w:r>
          </w:p>
        </w:tc>
        <w:tc>
          <w:tcPr>
            <w:tcW w:w="72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见签到表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独立顾问</w:t>
            </w:r>
          </w:p>
        </w:tc>
        <w:tc>
          <w:tcPr>
            <w:tcW w:w="72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工作人员</w:t>
            </w:r>
          </w:p>
        </w:tc>
        <w:tc>
          <w:tcPr>
            <w:tcW w:w="72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主持人</w:t>
            </w:r>
          </w:p>
        </w:tc>
        <w:tc>
          <w:tcPr>
            <w:tcW w:w="72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伦理委员会名称</w:t>
            </w:r>
          </w:p>
        </w:tc>
        <w:tc>
          <w:tcPr>
            <w:tcW w:w="723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07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一、出席会议成员签名，秘书统计会议成员组成符合要求（ 委员数超过半数），向伦理委员会主任委员报告。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 xml:space="preserve">    主持人：本次到会委员符合法定人数要求。与审查项目存在利益冲突的委员/独立顾问请声明。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二、秘书通报快速审查报告：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伦理审查类别</w:t>
            </w:r>
          </w:p>
        </w:tc>
        <w:tc>
          <w:tcPr>
            <w:tcW w:w="6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项目名称/申办方</w:t>
            </w:r>
          </w:p>
        </w:tc>
        <w:tc>
          <w:tcPr>
            <w:tcW w:w="6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受理号</w:t>
            </w:r>
          </w:p>
        </w:tc>
        <w:tc>
          <w:tcPr>
            <w:tcW w:w="65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6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审查概要</w:t>
            </w:r>
          </w:p>
        </w:tc>
        <w:tc>
          <w:tcPr>
            <w:tcW w:w="6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审查决定</w:t>
            </w:r>
          </w:p>
        </w:tc>
        <w:tc>
          <w:tcPr>
            <w:tcW w:w="6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主审委员</w:t>
            </w:r>
          </w:p>
        </w:tc>
        <w:tc>
          <w:tcPr>
            <w:tcW w:w="650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73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三、会议审查项目：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受理号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科室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PI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联系</w:t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审查</w:t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Cs w:val="21"/>
              </w:rPr>
              <w:t>主审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1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9073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1、由主要研究者汇报临床试验方案设计及其依据的科学性、保护受试者权益与安全的措施、受试者获得知情同意的方法、专业人员配备及设备设施情况。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2、主要研究者与伦理委员会成员双方进行问答。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3、伦理委员会主任委员询问委员是否与在审的方案存在利益冲突，有利于冲突的委员退场。请申办者、主要研究者、及邀请的独立顾问退场。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4、伦理委员会主审委员发表意见，主任委员综合意见和建议，确定审查频率，发出投票动议。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5、秘书分发投票单。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6、伦理委员会委员以投票的方式进行决议，以超过到会委员半数意见作为伦理委员会审查决定。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7、伦理委员会主任委员选定唱票人，现场唱票。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8、秘书负责记录投票结果。</w:t>
            </w:r>
          </w:p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四、其他会议事项。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97382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</w:t>
    </w:r>
    <w:r>
      <w:rPr>
        <w:rFonts w:hint="eastAsia"/>
      </w:rPr>
      <w:t xml:space="preserve">                  AF/SC-01/0</w:t>
    </w:r>
    <w:r>
      <w:rPr>
        <w:rFonts w:hint="eastAsia"/>
        <w:lang w:val="en-US" w:eastAsia="zh-CN"/>
      </w:rPr>
      <w:t>2.2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E33AE8"/>
    <w:rsid w:val="00005FF2"/>
    <w:rsid w:val="00020128"/>
    <w:rsid w:val="00051FDC"/>
    <w:rsid w:val="001109A8"/>
    <w:rsid w:val="00216A36"/>
    <w:rsid w:val="00231A34"/>
    <w:rsid w:val="00285AF8"/>
    <w:rsid w:val="002A11A9"/>
    <w:rsid w:val="00324B2D"/>
    <w:rsid w:val="005F506D"/>
    <w:rsid w:val="006C4ED6"/>
    <w:rsid w:val="0072388B"/>
    <w:rsid w:val="00723BDC"/>
    <w:rsid w:val="0078258D"/>
    <w:rsid w:val="0086633C"/>
    <w:rsid w:val="00904260"/>
    <w:rsid w:val="00907516"/>
    <w:rsid w:val="0093666B"/>
    <w:rsid w:val="00956DE3"/>
    <w:rsid w:val="00A935B6"/>
    <w:rsid w:val="00AF1251"/>
    <w:rsid w:val="00B649D5"/>
    <w:rsid w:val="00BB4D5E"/>
    <w:rsid w:val="00C61E10"/>
    <w:rsid w:val="00C65E73"/>
    <w:rsid w:val="00D2158C"/>
    <w:rsid w:val="00E33AE8"/>
    <w:rsid w:val="00F030CB"/>
    <w:rsid w:val="1C9B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100</Words>
  <Characters>575</Characters>
  <Lines>4</Lines>
  <Paragraphs>1</Paragraphs>
  <TotalTime>14</TotalTime>
  <ScaleCrop>false</ScaleCrop>
  <LinksUpToDate>false</LinksUpToDate>
  <CharactersWithSpaces>674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2016-12-07T10:00:00Z</dcterms:created>
  <dc:creator>Administrator</dc:creator>
  <cp:lastModifiedBy>王者之剑</cp:lastModifiedBy>
  <cp:lastPrinted>2019-06-12T08:46:00Z</cp:lastPrinted>
  <dcterms:modified xsi:type="dcterms:W3CDTF">2023-11-09T04:49:54Z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FC72B3D4DF364B1085CBA8E45E241737_12</vt:lpwstr>
  </property>
</Properties>
</file>